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D73" w:rsidRPr="00063D26" w:rsidRDefault="002D3D73" w:rsidP="00BB739B">
      <w:pPr>
        <w:rPr>
          <w:b/>
          <w:i/>
          <w:lang w:val="tt-RU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-14"/>
        <w:tblW w:w="11087" w:type="dxa"/>
        <w:tblLook w:val="04A0" w:firstRow="1" w:lastRow="0" w:firstColumn="1" w:lastColumn="0" w:noHBand="0" w:noVBand="1"/>
      </w:tblPr>
      <w:tblGrid>
        <w:gridCol w:w="11087"/>
      </w:tblGrid>
      <w:tr w:rsidR="002D3D73" w:rsidRPr="00063D26" w:rsidTr="00BB739B">
        <w:trPr>
          <w:trHeight w:val="80"/>
        </w:trPr>
        <w:tc>
          <w:tcPr>
            <w:tcW w:w="11087" w:type="dxa"/>
            <w:shd w:val="clear" w:color="auto" w:fill="auto"/>
          </w:tcPr>
          <w:tbl>
            <w:tblPr>
              <w:tblW w:w="9781" w:type="dxa"/>
              <w:tblInd w:w="60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53"/>
              <w:gridCol w:w="1417"/>
              <w:gridCol w:w="4111"/>
            </w:tblGrid>
            <w:tr w:rsidR="002D3D73" w:rsidRPr="00767052" w:rsidTr="00BB739B">
              <w:trPr>
                <w:trHeight w:val="1842"/>
              </w:trPr>
              <w:tc>
                <w:tcPr>
                  <w:tcW w:w="4253" w:type="dxa"/>
                </w:tcPr>
                <w:p w:rsidR="002D3D73" w:rsidRPr="00767052" w:rsidRDefault="008A41C9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  <w:t>ГЛАВА</w:t>
                  </w:r>
                  <w:r w:rsidR="002D3D73" w:rsidRPr="00767052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767052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  <w:t xml:space="preserve">АКТАНЫШСКОГО МУНИЦИПАЛЬНОГО РАЙОНА </w:t>
                  </w:r>
                </w:p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767052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  <w:t>РЕСПУБЛИКИ ТАТАРСТАН</w:t>
                  </w:r>
                </w:p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76705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пр. Ленина, дом 17, с.Актаныш, 423740</w:t>
                  </w:r>
                </w:p>
              </w:tc>
              <w:tc>
                <w:tcPr>
                  <w:tcW w:w="1417" w:type="dxa"/>
                </w:tcPr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2"/>
                      <w:lang w:eastAsia="en-US"/>
                    </w:rPr>
                  </w:pPr>
                </w:p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2"/>
                      <w:lang w:eastAsia="en-US"/>
                    </w:rPr>
                  </w:pPr>
                </w:p>
                <w:p w:rsidR="002D3D73" w:rsidRPr="00767052" w:rsidRDefault="005D6326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800100" cy="922020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922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11" w:type="dxa"/>
                </w:tcPr>
                <w:p w:rsidR="00BB739B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767052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  <w:t>ТАТАРСТАН</w:t>
                  </w:r>
                </w:p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767052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  <w:t xml:space="preserve"> РЕСПУБЛИКАСЫ</w:t>
                  </w:r>
                </w:p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767052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  <w:t xml:space="preserve">АКТАНЫШ МУНИЦИПАЛЬ РАЙОНЫ </w:t>
                  </w:r>
                  <w:r w:rsidR="008A41C9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  <w:t>БАШЛЫГЫ</w:t>
                  </w:r>
                  <w:r w:rsidRPr="00767052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</w:p>
                <w:p w:rsidR="002D3D73" w:rsidRPr="00767052" w:rsidRDefault="002D3D73" w:rsidP="00BB739B">
                  <w:pPr>
                    <w:framePr w:hSpace="180" w:wrap="around" w:vAnchor="text" w:hAnchor="margin" w:xAlign="center" w:y="-14"/>
                    <w:widowControl w:val="0"/>
                    <w:autoSpaceDE w:val="0"/>
                    <w:autoSpaceDN w:val="0"/>
                    <w:jc w:val="center"/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</w:pPr>
                  <w:r w:rsidRPr="0076705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Ленин пр.,17  йорт, Актаныш ав.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767052">
                    <w:rPr>
                      <w:rFonts w:ascii="Arial" w:hAnsi="Arial" w:cs="Arial"/>
                      <w:sz w:val="22"/>
                      <w:szCs w:val="22"/>
                      <w:lang w:eastAsia="en-US"/>
                    </w:rPr>
                    <w:t>423740</w:t>
                  </w:r>
                </w:p>
              </w:tc>
            </w:tr>
          </w:tbl>
          <w:p w:rsidR="002D3D73" w:rsidRPr="00767052" w:rsidRDefault="002D3D73" w:rsidP="00BB739B">
            <w:pPr>
              <w:widowControl w:val="0"/>
              <w:autoSpaceDE w:val="0"/>
              <w:autoSpaceDN w:val="0"/>
              <w:rPr>
                <w:rFonts w:ascii="Arial" w:hAnsi="Arial" w:cs="Arial"/>
                <w:lang w:eastAsia="en-US"/>
              </w:rPr>
            </w:pPr>
          </w:p>
          <w:tbl>
            <w:tblPr>
              <w:tblpPr w:leftFromText="180" w:rightFromText="180" w:vertAnchor="text" w:horzAnchor="margin" w:tblpX="-459" w:tblpY="31"/>
              <w:tblW w:w="10871" w:type="dxa"/>
              <w:tblLook w:val="04A0" w:firstRow="1" w:lastRow="0" w:firstColumn="1" w:lastColumn="0" w:noHBand="0" w:noVBand="1"/>
            </w:tblPr>
            <w:tblGrid>
              <w:gridCol w:w="10871"/>
            </w:tblGrid>
            <w:tr w:rsidR="002D3D73" w:rsidRPr="0037464E" w:rsidTr="008F2548">
              <w:trPr>
                <w:trHeight w:val="408"/>
              </w:trPr>
              <w:tc>
                <w:tcPr>
                  <w:tcW w:w="10871" w:type="dxa"/>
                  <w:shd w:val="clear" w:color="auto" w:fill="auto"/>
                </w:tcPr>
                <w:p w:rsidR="002D3D73" w:rsidRPr="00767052" w:rsidRDefault="004416F9" w:rsidP="0037464E">
                  <w:pPr>
                    <w:widowControl w:val="0"/>
                    <w:autoSpaceDE w:val="0"/>
                    <w:autoSpaceDN w:val="0"/>
                    <w:ind w:right="-249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tt-RU" w:eastAsia="en-US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0" allowOverlap="1" wp14:anchorId="7B7FA696" wp14:editId="6B26BF07">
                            <wp:simplePos x="0" y="0"/>
                            <wp:positionH relativeFrom="column">
                              <wp:posOffset>446314</wp:posOffset>
                            </wp:positionH>
                            <wp:positionV relativeFrom="paragraph">
                              <wp:posOffset>226060</wp:posOffset>
                            </wp:positionV>
                            <wp:extent cx="6202045" cy="5715"/>
                            <wp:effectExtent l="0" t="0" r="27305" b="32385"/>
                            <wp:wrapNone/>
                            <wp:docPr id="1" name="Прямая соединительная линия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6202045" cy="571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none" w="sm" len="lg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F1B576C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15pt,17.8pt" to="523.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eSK4wIAANcFAAAOAAAAZHJzL2Uyb0RvYy54bWysVMuO0zAU3SPxD1b2mSRt0pemHc2kKRse&#10;I80Aazd2GgvHjmz3MUJIwBppPoFfYAHSSAN8Q/pHXLuPocMChKaVIj+uj88991wfn6wqjhZUaSbF&#10;0IuOQg9RkUvCxGzovbyc+D0PaYMFwVwKOvSuqPZORo8fHS/rAW3JUnJCFQIQoQfLeuiVxtSDINB5&#10;SSusj2RNBWwWUlXYwFTNAqLwEtArHrTCsBMspSK1kjnVGlbHm01v5PCLgubmRVFoahAfesDNuK9y&#10;36n9BqNjPJgpXJcs39LA/8GiwkzApXuoMTYYzRX7A6piuZJaFuYol1Ugi4Ll1OUA2UThvWwuSlxT&#10;lwuIo+u9TPrhYPPni3OFGIHaeUjgCkrUfF6/X18335sv62u0/tD8bL41X5ub5kdzs/4I49v1Jxjb&#10;zeZ2u3yNIqvkstYDAEzFubJa5CtxUT+V+RuNhExLLGbUZXR5VcM17kRwcMROdA18pstnkkAMnhvp&#10;ZF0VqkIFZ/Ure9CCg3Ro5ep4ta8jXRmUw2KnFbbCOPFQDntJN0osuQAPLIo9WyttnlBZITsYepwJ&#10;qzIe4MVTbTahuxC7LOSEce6cwgVaAoN+mITuhJacEbtr47SaTVOu0AJbs7nf9uKDMCXngji0kmKS&#10;CYKME0RAg3gWXlce4hTaic82/jSY8b/HQYJcWB7U+X6TCsxWBoZuHeRxnnzbD/tZL+vFftzqZH4c&#10;jsf+6SSN/c4k6ibj9jhNx9E7m2AUD0pGCBU2x11/RPG/+W/bqRtn7ztkr2ZwiO4qBGQPmZ5OkrAb&#10;t3t+t5u0/bidhf5Zb5L6p2nU6XSzs/Qsu8c0c9nrhyG7l9KyknND1UVJlogw65t20m9B1xAG70mr&#10;u6k3wnwGlcuN8pCS5jUzpfO89ajFOPBIL7T/rUf26BshdjW0s30VtrndSQU139XXtZLtnk0fTiW5&#10;OlfWzLar4PVwh7YvnX2efp+7qLv3ePQLAAD//wMAUEsDBBQABgAIAAAAIQAyg0P53wAAAAkBAAAP&#10;AAAAZHJzL2Rvd25yZXYueG1sTI/BTsMwEETvSPyDtUjcqA1pUxTiVBUSCCEhoPQANzdekgh7HcVu&#10;k/492xMcd2Y0+6ZcTd6JAw6xC6TheqZAINXBdtRo2H48XN2CiMmQNS4QajhihFV1flaawoaR3vGw&#10;SY3gEoqF0dCm1BdSxrpFb+Is9EjsfYfBm8Tn0Eg7mJHLvZM3SuXSm474Q2t6vG+x/tnsvYb0Nn9+&#10;XLvpmG1Hev2K/VODL59aX15M6zsQCaf0F4YTPqNDxUy7sCcbhdOwVBknNWSLHMTJV/Mlj9uxki9A&#10;VqX8v6D6BQAA//8DAFBLAQItABQABgAIAAAAIQC2gziS/gAAAOEBAAATAAAAAAAAAAAAAAAAAAAA&#10;AABbQ29udGVudF9UeXBlc10ueG1sUEsBAi0AFAAGAAgAAAAhADj9If/WAAAAlAEAAAsAAAAAAAAA&#10;AAAAAAAALwEAAF9yZWxzLy5yZWxzUEsBAi0AFAAGAAgAAAAhANrJ5IrjAgAA1wUAAA4AAAAAAAAA&#10;AAAAAAAALgIAAGRycy9lMm9Eb2MueG1sUEsBAi0AFAAGAAgAAAAhADKDQ/nfAAAACQEAAA8AAAAA&#10;AAAAAAAAAAAAPQUAAGRycy9kb3ducmV2LnhtbFBLBQYAAAAABAAEAPMAAABJBgAAAAA=&#10;" o:allowincell="f" strokeweight="1.5pt">
                            <v:stroke startarrowwidth="narrow" startarrowlength="long" endarrowwidth="narrow" endarrowlength="long"/>
                          </v:line>
                        </w:pict>
                      </mc:Fallback>
                    </mc:AlternateContent>
                  </w:r>
                  <w:r w:rsidR="002D3D73" w:rsidRPr="002D3D73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en-US"/>
                    </w:rPr>
                    <w:t>Тел</w:t>
                  </w:r>
                  <w:r w:rsidR="002D3D73" w:rsidRP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. (85552</w:t>
                  </w:r>
                  <w:r w:rsid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) 3-44-44</w:t>
                  </w:r>
                  <w:r w:rsidR="008A41C9" w:rsidRP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 xml:space="preserve">, </w:t>
                  </w:r>
                  <w:r w:rsidR="002D3D73" w:rsidRP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 xml:space="preserve">, </w:t>
                  </w:r>
                  <w:r w:rsidR="002D3D73" w:rsidRPr="00767052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E</w:t>
                  </w:r>
                  <w:r w:rsidR="002D3D73" w:rsidRP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-</w:t>
                  </w:r>
                  <w:r w:rsidR="002D3D73" w:rsidRPr="00767052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mail</w:t>
                  </w:r>
                  <w:r w:rsidR="002D3D73" w:rsidRP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 xml:space="preserve">: </w:t>
                  </w:r>
                  <w:r w:rsidR="002D3D73" w:rsidRPr="008A41C9">
                    <w:rPr>
                      <w:rFonts w:ascii="Arial" w:hAnsi="Arial" w:cs="Arial"/>
                      <w:sz w:val="22"/>
                      <w:szCs w:val="22"/>
                      <w:lang w:val="en-US" w:eastAsia="en-US"/>
                    </w:rPr>
                    <w:t xml:space="preserve"> </w:t>
                  </w:r>
                  <w:r w:rsidR="002D3D73" w:rsidRPr="00767052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mail</w:t>
                  </w:r>
                  <w:r w:rsidR="002D3D73" w:rsidRP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.</w:t>
                  </w:r>
                  <w:r w:rsidR="002D3D73" w:rsidRPr="00767052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Aktanish</w:t>
                  </w:r>
                  <w:r w:rsidR="002D3D73" w:rsidRP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@</w:t>
                  </w:r>
                  <w:r w:rsidR="002D3D73" w:rsidRPr="00767052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tatar</w:t>
                  </w:r>
                  <w:r w:rsidR="002D3D73" w:rsidRP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.</w:t>
                  </w:r>
                  <w:r w:rsidR="002D3D73" w:rsidRPr="00767052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ru</w:t>
                  </w:r>
                  <w:r w:rsidR="002D3D73" w:rsidRPr="008A41C9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 xml:space="preserve"> , </w:t>
                  </w:r>
                  <w:hyperlink r:id="rId9" w:history="1">
                    <w:r w:rsidR="002D3D73" w:rsidRPr="00767052">
                      <w:rPr>
                        <w:rFonts w:ascii="Arial" w:hAnsi="Arial" w:cs="Arial"/>
                        <w:color w:val="0563C1"/>
                        <w:sz w:val="22"/>
                        <w:szCs w:val="22"/>
                        <w:u w:val="single"/>
                        <w:lang w:val="en-US" w:eastAsia="en-US"/>
                      </w:rPr>
                      <w:t>www</w:t>
                    </w:r>
                    <w:r w:rsidR="002D3D73" w:rsidRPr="008A41C9">
                      <w:rPr>
                        <w:rFonts w:ascii="Arial" w:hAnsi="Arial" w:cs="Arial"/>
                        <w:color w:val="0563C1"/>
                        <w:sz w:val="22"/>
                        <w:szCs w:val="22"/>
                        <w:u w:val="single"/>
                        <w:lang w:val="en-US" w:eastAsia="en-US"/>
                      </w:rPr>
                      <w:t>.</w:t>
                    </w:r>
                    <w:r w:rsidR="002D3D73" w:rsidRPr="00767052">
                      <w:rPr>
                        <w:rFonts w:ascii="Arial" w:hAnsi="Arial" w:cs="Arial"/>
                        <w:color w:val="0563C1"/>
                        <w:sz w:val="22"/>
                        <w:szCs w:val="22"/>
                        <w:u w:val="single"/>
                        <w:lang w:val="en-US" w:eastAsia="en-US"/>
                      </w:rPr>
                      <w:t>aktanysh</w:t>
                    </w:r>
                    <w:r w:rsidR="002D3D73" w:rsidRPr="008A41C9">
                      <w:rPr>
                        <w:rFonts w:ascii="Arial" w:hAnsi="Arial" w:cs="Arial"/>
                        <w:color w:val="0563C1"/>
                        <w:sz w:val="22"/>
                        <w:szCs w:val="22"/>
                        <w:u w:val="single"/>
                        <w:lang w:val="en-US" w:eastAsia="en-US"/>
                      </w:rPr>
                      <w:t>.</w:t>
                    </w:r>
                    <w:r w:rsidR="002D3D73" w:rsidRPr="00767052">
                      <w:rPr>
                        <w:rFonts w:ascii="Arial" w:hAnsi="Arial" w:cs="Arial"/>
                        <w:color w:val="0563C1"/>
                        <w:sz w:val="22"/>
                        <w:szCs w:val="22"/>
                        <w:u w:val="single"/>
                        <w:lang w:val="en-US" w:eastAsia="en-US"/>
                      </w:rPr>
                      <w:t>tatarstan</w:t>
                    </w:r>
                    <w:r w:rsidR="002D3D73" w:rsidRPr="008A41C9">
                      <w:rPr>
                        <w:rFonts w:ascii="Arial" w:hAnsi="Arial" w:cs="Arial"/>
                        <w:color w:val="0563C1"/>
                        <w:sz w:val="22"/>
                        <w:szCs w:val="22"/>
                        <w:u w:val="single"/>
                        <w:lang w:val="en-US" w:eastAsia="en-US"/>
                      </w:rPr>
                      <w:t>.</w:t>
                    </w:r>
                    <w:r w:rsidR="002D3D73" w:rsidRPr="00767052">
                      <w:rPr>
                        <w:rFonts w:ascii="Arial" w:hAnsi="Arial" w:cs="Arial"/>
                        <w:color w:val="0563C1"/>
                        <w:sz w:val="22"/>
                        <w:szCs w:val="22"/>
                        <w:u w:val="single"/>
                        <w:lang w:val="en-US" w:eastAsia="en-US"/>
                      </w:rPr>
                      <w:t>ru</w:t>
                    </w:r>
                  </w:hyperlink>
                </w:p>
              </w:tc>
            </w:tr>
          </w:tbl>
          <w:p w:rsidR="002D3D73" w:rsidRPr="008A41C9" w:rsidRDefault="002D3D73" w:rsidP="00BB739B">
            <w:pPr>
              <w:rPr>
                <w:lang w:val="en-US"/>
              </w:rPr>
            </w:pPr>
          </w:p>
          <w:p w:rsidR="002D3D73" w:rsidRDefault="00571C4B" w:rsidP="00BB739B">
            <w:pPr>
              <w:ind w:left="323"/>
              <w:rPr>
                <w:sz w:val="28"/>
                <w:szCs w:val="28"/>
              </w:rPr>
            </w:pPr>
            <w:r w:rsidRPr="0037464E">
              <w:rPr>
                <w:sz w:val="22"/>
                <w:lang w:val="en-US"/>
              </w:rPr>
              <w:t xml:space="preserve">      </w:t>
            </w:r>
            <w:r w:rsidR="008A41C9">
              <w:rPr>
                <w:sz w:val="28"/>
                <w:szCs w:val="28"/>
              </w:rPr>
              <w:t>ПОСТА</w:t>
            </w:r>
            <w:r w:rsidRPr="00571C4B">
              <w:rPr>
                <w:sz w:val="28"/>
                <w:szCs w:val="28"/>
              </w:rPr>
              <w:t xml:space="preserve">НОВЛЕНИЕ                        </w:t>
            </w:r>
            <w:r>
              <w:rPr>
                <w:sz w:val="28"/>
                <w:szCs w:val="28"/>
              </w:rPr>
              <w:t xml:space="preserve">  </w:t>
            </w:r>
            <w:r w:rsidR="00BB739B">
              <w:rPr>
                <w:sz w:val="28"/>
                <w:szCs w:val="28"/>
              </w:rPr>
              <w:t xml:space="preserve">                           </w:t>
            </w:r>
            <w:r>
              <w:rPr>
                <w:sz w:val="28"/>
                <w:szCs w:val="28"/>
              </w:rPr>
              <w:t xml:space="preserve">                         К А Р А Р</w:t>
            </w:r>
          </w:p>
          <w:p w:rsidR="00571C4B" w:rsidRPr="00571C4B" w:rsidRDefault="00571C4B" w:rsidP="00BB7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B739B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от   __________                                     </w:t>
            </w:r>
            <w:r w:rsidR="00BB739B">
              <w:rPr>
                <w:sz w:val="28"/>
                <w:szCs w:val="28"/>
              </w:rPr>
              <w:t xml:space="preserve">                        </w:t>
            </w:r>
            <w:r w:rsidR="00D45DE8">
              <w:rPr>
                <w:sz w:val="28"/>
                <w:szCs w:val="28"/>
              </w:rPr>
              <w:t xml:space="preserve">               №  __________</w:t>
            </w:r>
          </w:p>
        </w:tc>
      </w:tr>
    </w:tbl>
    <w:p w:rsidR="008A41C9" w:rsidRPr="008A41C9" w:rsidRDefault="008A41C9" w:rsidP="00BB739B">
      <w:pPr>
        <w:tabs>
          <w:tab w:val="left" w:pos="6255"/>
        </w:tabs>
        <w:rPr>
          <w:sz w:val="28"/>
          <w:szCs w:val="28"/>
        </w:rPr>
      </w:pPr>
    </w:p>
    <w:p w:rsidR="008A41C9" w:rsidRPr="008A41C9" w:rsidRDefault="00BB739B" w:rsidP="00BB73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программы по </w:t>
      </w:r>
      <w:r w:rsidR="008A41C9" w:rsidRPr="008A41C9">
        <w:rPr>
          <w:sz w:val="28"/>
          <w:szCs w:val="28"/>
        </w:rPr>
        <w:t>профилактике наркотизации молодежи в Актанышском муниципальном районе на 2022-2025»</w:t>
      </w: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  <w:r w:rsidRPr="008A41C9">
        <w:rPr>
          <w:sz w:val="28"/>
          <w:szCs w:val="28"/>
        </w:rPr>
        <w:t xml:space="preserve">   В целях совершенствования работы антинаркотической комиссии в Актанышском муниципальном районе Совет Актанышского муниципального района постановляет:</w:t>
      </w: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  <w:r w:rsidRPr="008A41C9">
        <w:rPr>
          <w:sz w:val="28"/>
          <w:szCs w:val="28"/>
        </w:rPr>
        <w:t xml:space="preserve">  1. Утвердить муниципальную программу «Профилактика наркотизации молодежи в Актанышском муниципальном районе Республики Татарстан на 2022-2025», согласно Приложению 1.</w:t>
      </w: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  <w:r w:rsidRPr="008A41C9">
        <w:rPr>
          <w:sz w:val="28"/>
          <w:szCs w:val="28"/>
        </w:rPr>
        <w:t xml:space="preserve">  2. Утвердить перечень мероприятий, цели, задачи, индикаторы, оценки результатов муниципальной программы «Профилактика наркотизации молодежи в Актанышском муниципальном районе Республики Татарстан на 2022-2025».</w:t>
      </w:r>
    </w:p>
    <w:p w:rsidR="008A41C9" w:rsidRPr="008A41C9" w:rsidRDefault="00FC3DB2" w:rsidP="00BB739B">
      <w:pPr>
        <w:tabs>
          <w:tab w:val="left" w:pos="6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Опубликовать настоящее п</w:t>
      </w:r>
      <w:r w:rsidR="008A41C9" w:rsidRPr="008A41C9">
        <w:rPr>
          <w:sz w:val="28"/>
          <w:szCs w:val="28"/>
        </w:rPr>
        <w:t>остановление на официальном портале правовой инф</w:t>
      </w:r>
      <w:r>
        <w:rPr>
          <w:sz w:val="28"/>
          <w:szCs w:val="28"/>
        </w:rPr>
        <w:t>ормации Республики Татарстан в и</w:t>
      </w:r>
      <w:r w:rsidR="008A41C9" w:rsidRPr="008A41C9">
        <w:rPr>
          <w:sz w:val="28"/>
          <w:szCs w:val="28"/>
        </w:rPr>
        <w:t xml:space="preserve">нформационно-телекоммуникационной сети «Интернет» по адресу: http://pravo.tatarstan.ru и на официальном сайте Актанышского муниципального района по адресу: http:/aktanysh.tatarstan.ru. </w:t>
      </w: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  <w:r w:rsidRPr="008A41C9">
        <w:rPr>
          <w:sz w:val="28"/>
          <w:szCs w:val="28"/>
        </w:rPr>
        <w:t xml:space="preserve">  4. Контроль за исполнением настоящего постановления оставляю за собой.</w:t>
      </w: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</w:p>
    <w:p w:rsidR="008A41C9" w:rsidRPr="008A41C9" w:rsidRDefault="008A41C9" w:rsidP="00BB739B">
      <w:pPr>
        <w:tabs>
          <w:tab w:val="left" w:pos="6255"/>
        </w:tabs>
        <w:ind w:right="57"/>
        <w:jc w:val="both"/>
        <w:rPr>
          <w:sz w:val="28"/>
          <w:szCs w:val="28"/>
        </w:rPr>
      </w:pPr>
      <w:r w:rsidRPr="008A41C9">
        <w:rPr>
          <w:sz w:val="28"/>
          <w:szCs w:val="28"/>
        </w:rPr>
        <w:t xml:space="preserve">Глава                                                                                         </w:t>
      </w:r>
    </w:p>
    <w:p w:rsidR="008A41C9" w:rsidRPr="008A41C9" w:rsidRDefault="008A41C9" w:rsidP="00BB739B">
      <w:pPr>
        <w:tabs>
          <w:tab w:val="left" w:pos="6255"/>
        </w:tabs>
        <w:ind w:right="57"/>
        <w:jc w:val="both"/>
        <w:rPr>
          <w:sz w:val="28"/>
          <w:szCs w:val="28"/>
        </w:rPr>
      </w:pPr>
      <w:r w:rsidRPr="008A41C9">
        <w:rPr>
          <w:sz w:val="28"/>
          <w:szCs w:val="28"/>
        </w:rPr>
        <w:t xml:space="preserve">муниципального района                                     </w:t>
      </w:r>
      <w:r>
        <w:rPr>
          <w:sz w:val="28"/>
          <w:szCs w:val="28"/>
        </w:rPr>
        <w:t xml:space="preserve">                         </w:t>
      </w:r>
      <w:r w:rsidR="000965D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B739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8A41C9">
        <w:rPr>
          <w:sz w:val="28"/>
          <w:szCs w:val="28"/>
        </w:rPr>
        <w:t>Э.Н. Фаттахов</w:t>
      </w:r>
    </w:p>
    <w:p w:rsidR="008A41C9" w:rsidRPr="008A41C9" w:rsidRDefault="008A41C9" w:rsidP="00BB739B">
      <w:pPr>
        <w:tabs>
          <w:tab w:val="left" w:pos="6255"/>
        </w:tabs>
        <w:jc w:val="both"/>
        <w:rPr>
          <w:sz w:val="28"/>
          <w:szCs w:val="28"/>
        </w:rPr>
      </w:pPr>
    </w:p>
    <w:p w:rsidR="00D83138" w:rsidRPr="00C42B4B" w:rsidRDefault="00D83138" w:rsidP="00BB739B">
      <w:pPr>
        <w:tabs>
          <w:tab w:val="left" w:pos="6255"/>
        </w:tabs>
        <w:jc w:val="both"/>
        <w:rPr>
          <w:sz w:val="20"/>
          <w:szCs w:val="28"/>
        </w:rPr>
      </w:pPr>
    </w:p>
    <w:sectPr w:rsidR="00D83138" w:rsidRPr="00C42B4B" w:rsidSect="00BB739B">
      <w:pgSz w:w="11906" w:h="16838"/>
      <w:pgMar w:top="568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9E6" w:rsidRDefault="001A69E6" w:rsidP="00BB739B">
      <w:r>
        <w:separator/>
      </w:r>
    </w:p>
  </w:endnote>
  <w:endnote w:type="continuationSeparator" w:id="0">
    <w:p w:rsidR="001A69E6" w:rsidRDefault="001A69E6" w:rsidP="00BB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9E6" w:rsidRDefault="001A69E6" w:rsidP="00BB739B">
      <w:r>
        <w:separator/>
      </w:r>
    </w:p>
  </w:footnote>
  <w:footnote w:type="continuationSeparator" w:id="0">
    <w:p w:rsidR="001A69E6" w:rsidRDefault="001A69E6" w:rsidP="00BB7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122CC"/>
    <w:multiLevelType w:val="hybridMultilevel"/>
    <w:tmpl w:val="CF185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BA"/>
    <w:rsid w:val="000965D4"/>
    <w:rsid w:val="001A69E6"/>
    <w:rsid w:val="002D3D73"/>
    <w:rsid w:val="0032792F"/>
    <w:rsid w:val="003349CF"/>
    <w:rsid w:val="003505B9"/>
    <w:rsid w:val="0037464E"/>
    <w:rsid w:val="00407264"/>
    <w:rsid w:val="004416F9"/>
    <w:rsid w:val="00571C4B"/>
    <w:rsid w:val="005D6326"/>
    <w:rsid w:val="00683B54"/>
    <w:rsid w:val="006E0616"/>
    <w:rsid w:val="007749A5"/>
    <w:rsid w:val="008A41C9"/>
    <w:rsid w:val="008D3875"/>
    <w:rsid w:val="009374CF"/>
    <w:rsid w:val="009875CA"/>
    <w:rsid w:val="009E48F1"/>
    <w:rsid w:val="00B265BA"/>
    <w:rsid w:val="00BB739B"/>
    <w:rsid w:val="00C42B4B"/>
    <w:rsid w:val="00D05623"/>
    <w:rsid w:val="00D45DE8"/>
    <w:rsid w:val="00D57142"/>
    <w:rsid w:val="00D83138"/>
    <w:rsid w:val="00E96CC4"/>
    <w:rsid w:val="00EB7E69"/>
    <w:rsid w:val="00F863FD"/>
    <w:rsid w:val="00FC3DB2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A3EA79-A89D-45FB-B054-24D3B417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5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387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B73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7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73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73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ktanysh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1334F-E791-4CB5-9F3F-7E68C6458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Назил</dc:creator>
  <cp:keywords/>
  <dc:description/>
  <cp:lastModifiedBy>user</cp:lastModifiedBy>
  <cp:revision>2</cp:revision>
  <dcterms:created xsi:type="dcterms:W3CDTF">2022-04-11T11:12:00Z</dcterms:created>
  <dcterms:modified xsi:type="dcterms:W3CDTF">2022-04-11T11:12:00Z</dcterms:modified>
</cp:coreProperties>
</file>